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654DD">
      <w:pPr>
        <w:spacing w:after="156" w:afterLines="50"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中国新闻奖自荐、他荐作品推荐表</w:t>
      </w:r>
    </w:p>
    <w:bookmarkEnd w:id="0"/>
    <w:tbl>
      <w:tblPr>
        <w:tblStyle w:val="5"/>
        <w:tblW w:w="96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280"/>
        <w:gridCol w:w="391"/>
        <w:gridCol w:w="212"/>
        <w:gridCol w:w="8"/>
        <w:gridCol w:w="805"/>
        <w:gridCol w:w="411"/>
        <w:gridCol w:w="352"/>
        <w:gridCol w:w="1089"/>
        <w:gridCol w:w="425"/>
        <w:gridCol w:w="559"/>
        <w:gridCol w:w="430"/>
        <w:gridCol w:w="816"/>
        <w:gridCol w:w="532"/>
        <w:gridCol w:w="207"/>
        <w:gridCol w:w="616"/>
        <w:gridCol w:w="376"/>
        <w:gridCol w:w="1561"/>
      </w:tblGrid>
      <w:tr w14:paraId="3CEDA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exact"/>
        </w:trPr>
        <w:tc>
          <w:tcPr>
            <w:tcW w:w="1441" w:type="dxa"/>
            <w:gridSpan w:val="4"/>
            <w:vAlign w:val="center"/>
          </w:tcPr>
          <w:p w14:paraId="53A7FA44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作品标题</w:t>
            </w:r>
          </w:p>
        </w:tc>
        <w:tc>
          <w:tcPr>
            <w:tcW w:w="4079" w:type="dxa"/>
            <w:gridSpan w:val="8"/>
            <w:vAlign w:val="center"/>
          </w:tcPr>
          <w:p w14:paraId="06EA963C"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《追“新”一代》</w:t>
            </w:r>
          </w:p>
        </w:tc>
        <w:tc>
          <w:tcPr>
            <w:tcW w:w="816" w:type="dxa"/>
            <w:vAlign w:val="center"/>
          </w:tcPr>
          <w:p w14:paraId="4101E1CC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参评项目</w:t>
            </w:r>
          </w:p>
        </w:tc>
        <w:tc>
          <w:tcPr>
            <w:tcW w:w="3292" w:type="dxa"/>
            <w:gridSpan w:val="5"/>
            <w:vAlign w:val="center"/>
          </w:tcPr>
          <w:p w14:paraId="4DF4C21E">
            <w:pPr>
              <w:spacing w:line="380" w:lineRule="exact"/>
              <w:jc w:val="center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新闻访谈</w:t>
            </w:r>
          </w:p>
        </w:tc>
      </w:tr>
      <w:tr w14:paraId="34118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exact"/>
        </w:trPr>
        <w:tc>
          <w:tcPr>
            <w:tcW w:w="1441" w:type="dxa"/>
            <w:gridSpan w:val="4"/>
            <w:vMerge w:val="restart"/>
            <w:vAlign w:val="center"/>
          </w:tcPr>
          <w:p w14:paraId="78DA53DA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</w:rPr>
              <w:t>字数/时长</w:t>
            </w:r>
          </w:p>
        </w:tc>
        <w:tc>
          <w:tcPr>
            <w:tcW w:w="4079" w:type="dxa"/>
            <w:gridSpan w:val="8"/>
            <w:vMerge w:val="restart"/>
            <w:vAlign w:val="center"/>
          </w:tcPr>
          <w:p w14:paraId="7A8C0C71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19分06秒</w:t>
            </w:r>
          </w:p>
        </w:tc>
        <w:tc>
          <w:tcPr>
            <w:tcW w:w="816" w:type="dxa"/>
            <w:vAlign w:val="center"/>
          </w:tcPr>
          <w:p w14:paraId="4608A1C4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体裁</w:t>
            </w:r>
          </w:p>
        </w:tc>
        <w:tc>
          <w:tcPr>
            <w:tcW w:w="3292" w:type="dxa"/>
            <w:gridSpan w:val="5"/>
            <w:vAlign w:val="center"/>
          </w:tcPr>
          <w:p w14:paraId="734736C7">
            <w:pPr>
              <w:spacing w:line="380" w:lineRule="exact"/>
              <w:jc w:val="center"/>
              <w:rPr>
                <w:rFonts w:ascii="仿宋_GB2312" w:hAnsi="仿宋"/>
                <w:color w:val="000000"/>
                <w:sz w:val="28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新闻访谈</w:t>
            </w:r>
          </w:p>
        </w:tc>
      </w:tr>
      <w:tr w14:paraId="79064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441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 w14:paraId="21975B47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4079" w:type="dxa"/>
            <w:gridSpan w:val="8"/>
            <w:vMerge w:val="continue"/>
            <w:tcBorders>
              <w:bottom w:val="single" w:color="auto" w:sz="4" w:space="0"/>
            </w:tcBorders>
            <w:vAlign w:val="center"/>
          </w:tcPr>
          <w:p w14:paraId="20E1B1FD"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816" w:type="dxa"/>
            <w:tcBorders>
              <w:bottom w:val="single" w:color="auto" w:sz="4" w:space="0"/>
            </w:tcBorders>
            <w:vAlign w:val="center"/>
          </w:tcPr>
          <w:p w14:paraId="24EAEC19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语种</w:t>
            </w:r>
          </w:p>
        </w:tc>
        <w:tc>
          <w:tcPr>
            <w:tcW w:w="3292" w:type="dxa"/>
            <w:gridSpan w:val="5"/>
            <w:tcBorders>
              <w:bottom w:val="single" w:color="auto" w:sz="4" w:space="0"/>
            </w:tcBorders>
            <w:vAlign w:val="center"/>
          </w:tcPr>
          <w:p w14:paraId="544C2034">
            <w:pPr>
              <w:spacing w:line="380" w:lineRule="exact"/>
              <w:jc w:val="center"/>
              <w:rPr>
                <w:rFonts w:ascii="仿宋" w:hAnsi="仿宋" w:eastAsia="仿宋" w:cs="仿宋"/>
                <w:color w:val="000000"/>
                <w:sz w:val="22"/>
                <w:szCs w:val="18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中文</w:t>
            </w:r>
          </w:p>
        </w:tc>
      </w:tr>
      <w:tr w14:paraId="258B2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441" w:type="dxa"/>
            <w:gridSpan w:val="4"/>
            <w:vAlign w:val="center"/>
          </w:tcPr>
          <w:p w14:paraId="1EBCBCD8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pacing w:val="-12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作  者</w:t>
            </w:r>
          </w:p>
          <w:p w14:paraId="23E94802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pacing w:val="-12"/>
                <w:sz w:val="24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2"/>
              </w:rPr>
              <w:t>（主创人员）</w:t>
            </w:r>
          </w:p>
        </w:tc>
        <w:tc>
          <w:tcPr>
            <w:tcW w:w="4079" w:type="dxa"/>
            <w:gridSpan w:val="8"/>
            <w:vAlign w:val="center"/>
          </w:tcPr>
          <w:p w14:paraId="1E7BC149">
            <w:pPr>
              <w:spacing w:line="380" w:lineRule="exact"/>
              <w:jc w:val="center"/>
              <w:rPr>
                <w:rFonts w:ascii="仿宋_GB2312" w:hAnsi="华文中宋"/>
                <w:color w:val="000000"/>
                <w:sz w:val="28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蔡丽莉 张馨予 钱力 吴金城 薛大炯 田丰</w:t>
            </w:r>
          </w:p>
        </w:tc>
        <w:tc>
          <w:tcPr>
            <w:tcW w:w="816" w:type="dxa"/>
            <w:vAlign w:val="center"/>
          </w:tcPr>
          <w:p w14:paraId="025A4D9B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编辑</w:t>
            </w:r>
          </w:p>
        </w:tc>
        <w:tc>
          <w:tcPr>
            <w:tcW w:w="3292" w:type="dxa"/>
            <w:gridSpan w:val="5"/>
            <w:vAlign w:val="center"/>
          </w:tcPr>
          <w:p w14:paraId="66D957F7">
            <w:pPr>
              <w:spacing w:line="380" w:lineRule="exact"/>
              <w:jc w:val="center"/>
              <w:rPr>
                <w:rFonts w:ascii="仿宋" w:hAnsi="仿宋" w:eastAsia="仿宋"/>
                <w:color w:val="000000"/>
                <w:w w:val="95"/>
                <w:szCs w:val="21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罗建永 蔡志飞 李剑飞</w:t>
            </w:r>
          </w:p>
        </w:tc>
      </w:tr>
      <w:tr w14:paraId="43F2F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441" w:type="dxa"/>
            <w:gridSpan w:val="4"/>
            <w:vAlign w:val="center"/>
          </w:tcPr>
          <w:p w14:paraId="3DC73B02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原创单位</w:t>
            </w:r>
          </w:p>
        </w:tc>
        <w:tc>
          <w:tcPr>
            <w:tcW w:w="3090" w:type="dxa"/>
            <w:gridSpan w:val="6"/>
            <w:vAlign w:val="center"/>
          </w:tcPr>
          <w:p w14:paraId="7EFF9011">
            <w:pPr>
              <w:spacing w:line="260" w:lineRule="exact"/>
              <w:ind w:firstLine="420"/>
              <w:jc w:val="center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宁波广播电视集团</w:t>
            </w:r>
          </w:p>
        </w:tc>
        <w:tc>
          <w:tcPr>
            <w:tcW w:w="1805" w:type="dxa"/>
            <w:gridSpan w:val="3"/>
            <w:vAlign w:val="center"/>
          </w:tcPr>
          <w:p w14:paraId="5849B221">
            <w:pPr>
              <w:spacing w:line="260" w:lineRule="exact"/>
              <w:rPr>
                <w:rFonts w:ascii="华文中宋" w:hAnsi="华文中宋" w:eastAsia="华文中宋"/>
                <w:color w:val="000000"/>
                <w:sz w:val="24"/>
                <w:szCs w:val="36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36"/>
              </w:rPr>
              <w:t>发布端/账号/</w:t>
            </w:r>
          </w:p>
          <w:p w14:paraId="39202FA5">
            <w:pPr>
              <w:spacing w:line="260" w:lineRule="exact"/>
              <w:rPr>
                <w:rFonts w:ascii="华文中宋" w:hAnsi="华文中宋" w:eastAsia="华文中宋"/>
                <w:color w:val="000000"/>
                <w:sz w:val="21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36"/>
              </w:rPr>
              <w:t>媒体名称</w:t>
            </w:r>
          </w:p>
        </w:tc>
        <w:tc>
          <w:tcPr>
            <w:tcW w:w="3292" w:type="dxa"/>
            <w:gridSpan w:val="5"/>
            <w:vAlign w:val="center"/>
          </w:tcPr>
          <w:p w14:paraId="050A0F65">
            <w:pPr>
              <w:spacing w:line="380" w:lineRule="exact"/>
              <w:jc w:val="center"/>
              <w:rPr>
                <w:rFonts w:ascii="仿宋_GB2312" w:hAnsi="仿宋"/>
                <w:color w:val="000000"/>
                <w:sz w:val="18"/>
                <w:szCs w:val="18"/>
                <w:highlight w:val="gree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宁聚</w:t>
            </w:r>
          </w:p>
        </w:tc>
      </w:tr>
      <w:tr w14:paraId="5AFA7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exact"/>
        </w:trPr>
        <w:tc>
          <w:tcPr>
            <w:tcW w:w="1441" w:type="dxa"/>
            <w:gridSpan w:val="4"/>
            <w:vAlign w:val="center"/>
          </w:tcPr>
          <w:p w14:paraId="2937E4F6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刊播版面</w:t>
            </w: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(</w:t>
            </w:r>
            <w:r>
              <w:rPr>
                <w:rFonts w:hint="eastAsia" w:ascii="华文中宋" w:hAnsi="华文中宋" w:eastAsia="华文中宋"/>
                <w:color w:val="000000"/>
                <w:spacing w:val="-12"/>
                <w:sz w:val="24"/>
              </w:rPr>
              <w:t>名称和版次)</w:t>
            </w:r>
          </w:p>
        </w:tc>
        <w:tc>
          <w:tcPr>
            <w:tcW w:w="3090" w:type="dxa"/>
            <w:gridSpan w:val="6"/>
            <w:vAlign w:val="center"/>
          </w:tcPr>
          <w:p w14:paraId="5D609FC5">
            <w:pPr>
              <w:spacing w:line="260" w:lineRule="exact"/>
              <w:jc w:val="center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新闻综合频道《第一访谈》</w:t>
            </w:r>
          </w:p>
        </w:tc>
        <w:tc>
          <w:tcPr>
            <w:tcW w:w="989" w:type="dxa"/>
            <w:gridSpan w:val="2"/>
            <w:vAlign w:val="center"/>
          </w:tcPr>
          <w:p w14:paraId="673D404E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</w:t>
            </w:r>
          </w:p>
          <w:p w14:paraId="7049F7A6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日期</w:t>
            </w:r>
          </w:p>
        </w:tc>
        <w:tc>
          <w:tcPr>
            <w:tcW w:w="4108" w:type="dxa"/>
            <w:gridSpan w:val="6"/>
            <w:vAlign w:val="center"/>
          </w:tcPr>
          <w:p w14:paraId="0DBC30E2">
            <w:pPr>
              <w:spacing w:line="260" w:lineRule="exact"/>
              <w:jc w:val="center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12月27日22时42分</w:t>
            </w:r>
          </w:p>
        </w:tc>
      </w:tr>
      <w:tr w14:paraId="76C6D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exact"/>
        </w:trPr>
        <w:tc>
          <w:tcPr>
            <w:tcW w:w="1449" w:type="dxa"/>
            <w:gridSpan w:val="5"/>
            <w:vAlign w:val="center"/>
          </w:tcPr>
          <w:p w14:paraId="2C50F81E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1"/>
              </w:rPr>
              <w:t>新媒体作品网址</w:t>
            </w:r>
          </w:p>
        </w:tc>
        <w:tc>
          <w:tcPr>
            <w:tcW w:w="8179" w:type="dxa"/>
            <w:gridSpan w:val="13"/>
            <w:vAlign w:val="center"/>
          </w:tcPr>
          <w:p w14:paraId="6BFEDA44">
            <w:pPr>
              <w:spacing w:line="240" w:lineRule="exact"/>
              <w:rPr>
                <w:rFonts w:ascii="仿宋" w:hAnsi="仿宋" w:eastAsia="仿宋"/>
                <w:color w:val="000000"/>
                <w:sz w:val="21"/>
                <w:szCs w:val="21"/>
              </w:rPr>
            </w:pPr>
            <w:r>
              <w:rPr>
                <w:rStyle w:val="7"/>
                <w:rFonts w:hint="eastAsia" w:ascii="仿宋" w:hAnsi="仿宋" w:eastAsia="仿宋" w:cs="Times New Roman"/>
                <w:sz w:val="22"/>
                <w:szCs w:val="22"/>
                <w:lang w:val="en-US" w:eastAsia="zh-CN"/>
              </w:rPr>
              <w:t>https://web.ncmc.nbtv.cn/cms/nbdst/gbds/ds/NBTV1/dyft/40227677.shtml</w:t>
            </w:r>
          </w:p>
        </w:tc>
      </w:tr>
      <w:tr w14:paraId="5EC5D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3017" w:type="dxa"/>
            <w:gridSpan w:val="8"/>
            <w:tcBorders>
              <w:bottom w:val="single" w:color="auto" w:sz="4" w:space="0"/>
            </w:tcBorders>
            <w:vAlign w:val="center"/>
          </w:tcPr>
          <w:p w14:paraId="441F02E3">
            <w:pPr>
              <w:spacing w:line="32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自荐作品所获奖项名称</w:t>
            </w:r>
          </w:p>
        </w:tc>
        <w:tc>
          <w:tcPr>
            <w:tcW w:w="6611" w:type="dxa"/>
            <w:gridSpan w:val="10"/>
            <w:tcBorders>
              <w:bottom w:val="single" w:color="auto" w:sz="4" w:space="0"/>
            </w:tcBorders>
            <w:vAlign w:val="center"/>
          </w:tcPr>
          <w:p w14:paraId="5609D3F8">
            <w:pPr>
              <w:spacing w:line="240" w:lineRule="exact"/>
              <w:jc w:val="center"/>
              <w:rPr>
                <w:rFonts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2024年度浙江省广播电视新闻奖一等奖</w:t>
            </w:r>
          </w:p>
        </w:tc>
      </w:tr>
      <w:tr w14:paraId="25D5A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558" w:type="dxa"/>
            <w:vMerge w:val="restart"/>
            <w:vAlign w:val="center"/>
          </w:tcPr>
          <w:p w14:paraId="2F00B360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推荐人</w:t>
            </w:r>
          </w:p>
        </w:tc>
        <w:tc>
          <w:tcPr>
            <w:tcW w:w="671" w:type="dxa"/>
            <w:gridSpan w:val="2"/>
            <w:vAlign w:val="center"/>
          </w:tcPr>
          <w:p w14:paraId="24969FEF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姓名</w:t>
            </w:r>
          </w:p>
        </w:tc>
        <w:tc>
          <w:tcPr>
            <w:tcW w:w="1788" w:type="dxa"/>
            <w:gridSpan w:val="5"/>
            <w:tcBorders>
              <w:bottom w:val="single" w:color="auto" w:sz="4" w:space="0"/>
            </w:tcBorders>
            <w:vAlign w:val="center"/>
          </w:tcPr>
          <w:p w14:paraId="343F1C23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闫全</w:t>
            </w:r>
          </w:p>
        </w:tc>
        <w:tc>
          <w:tcPr>
            <w:tcW w:w="1089" w:type="dxa"/>
            <w:tcBorders>
              <w:bottom w:val="single" w:color="auto" w:sz="4" w:space="0"/>
            </w:tcBorders>
            <w:vAlign w:val="center"/>
          </w:tcPr>
          <w:p w14:paraId="3C100016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单位及职称</w:t>
            </w:r>
          </w:p>
        </w:tc>
        <w:tc>
          <w:tcPr>
            <w:tcW w:w="2762" w:type="dxa"/>
            <w:gridSpan w:val="5"/>
            <w:tcBorders>
              <w:bottom w:val="single" w:color="auto" w:sz="4" w:space="0"/>
            </w:tcBorders>
            <w:vAlign w:val="center"/>
          </w:tcPr>
          <w:p w14:paraId="46A769CE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宁波电视台</w:t>
            </w:r>
          </w:p>
          <w:p w14:paraId="73E79FE8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副高</w:t>
            </w:r>
          </w:p>
        </w:tc>
        <w:tc>
          <w:tcPr>
            <w:tcW w:w="823" w:type="dxa"/>
            <w:gridSpan w:val="2"/>
            <w:tcBorders>
              <w:bottom w:val="single" w:color="auto" w:sz="4" w:space="0"/>
            </w:tcBorders>
            <w:vAlign w:val="center"/>
          </w:tcPr>
          <w:p w14:paraId="586E73B9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37" w:type="dxa"/>
            <w:gridSpan w:val="2"/>
            <w:tcBorders>
              <w:bottom w:val="single" w:color="auto" w:sz="4" w:space="0"/>
            </w:tcBorders>
            <w:vAlign w:val="center"/>
          </w:tcPr>
          <w:p w14:paraId="3E43835A">
            <w:pPr>
              <w:spacing w:line="260" w:lineRule="exact"/>
              <w:jc w:val="center"/>
              <w:rPr>
                <w:rFonts w:hint="default" w:ascii="华文中宋" w:hAnsi="华文中宋" w:eastAsia="华文中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13777055376</w:t>
            </w:r>
          </w:p>
        </w:tc>
      </w:tr>
      <w:tr w14:paraId="2DCD6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558" w:type="dxa"/>
            <w:vMerge w:val="continue"/>
            <w:vAlign w:val="center"/>
          </w:tcPr>
          <w:p w14:paraId="0A94BABC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671" w:type="dxa"/>
            <w:gridSpan w:val="2"/>
            <w:tcBorders>
              <w:bottom w:val="single" w:color="auto" w:sz="4" w:space="0"/>
            </w:tcBorders>
            <w:vAlign w:val="center"/>
          </w:tcPr>
          <w:p w14:paraId="581BE14A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姓名</w:t>
            </w:r>
          </w:p>
        </w:tc>
        <w:tc>
          <w:tcPr>
            <w:tcW w:w="1788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9287E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赵兵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6D65C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单位及职称</w:t>
            </w:r>
          </w:p>
        </w:tc>
        <w:tc>
          <w:tcPr>
            <w:tcW w:w="27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877E6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宁波电视台</w:t>
            </w:r>
          </w:p>
          <w:p w14:paraId="05D380A2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副高</w:t>
            </w:r>
          </w:p>
        </w:tc>
        <w:tc>
          <w:tcPr>
            <w:tcW w:w="8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57DB7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18B37">
            <w:pPr>
              <w:spacing w:line="260" w:lineRule="exac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13957861475</w:t>
            </w:r>
          </w:p>
        </w:tc>
      </w:tr>
      <w:tr w14:paraId="1DCDB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558" w:type="dxa"/>
            <w:vMerge w:val="continue"/>
            <w:tcBorders>
              <w:bottom w:val="single" w:color="auto" w:sz="4" w:space="0"/>
            </w:tcBorders>
            <w:vAlign w:val="center"/>
          </w:tcPr>
          <w:p w14:paraId="308F681B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671" w:type="dxa"/>
            <w:gridSpan w:val="2"/>
            <w:tcBorders>
              <w:bottom w:val="single" w:color="auto" w:sz="4" w:space="0"/>
            </w:tcBorders>
            <w:vAlign w:val="center"/>
          </w:tcPr>
          <w:p w14:paraId="2BB36E43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姓名</w:t>
            </w:r>
          </w:p>
        </w:tc>
        <w:tc>
          <w:tcPr>
            <w:tcW w:w="1788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5E5E8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励正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1A272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单位及职称</w:t>
            </w:r>
          </w:p>
        </w:tc>
        <w:tc>
          <w:tcPr>
            <w:tcW w:w="27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1668D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宁波电视台</w:t>
            </w:r>
          </w:p>
          <w:p w14:paraId="4C8948A6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副高</w:t>
            </w:r>
          </w:p>
        </w:tc>
        <w:tc>
          <w:tcPr>
            <w:tcW w:w="8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E9251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F4D93">
            <w:pPr>
              <w:spacing w:line="260" w:lineRule="exac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13606580416</w:t>
            </w:r>
          </w:p>
        </w:tc>
      </w:tr>
      <w:tr w14:paraId="63E34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229" w:type="dxa"/>
            <w:gridSpan w:val="3"/>
            <w:tcBorders>
              <w:top w:val="single" w:color="auto" w:sz="4" w:space="0"/>
            </w:tcBorders>
            <w:vAlign w:val="center"/>
          </w:tcPr>
          <w:p w14:paraId="5B3D78F2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自荐人姓名</w:t>
            </w:r>
          </w:p>
        </w:tc>
        <w:tc>
          <w:tcPr>
            <w:tcW w:w="1788" w:type="dxa"/>
            <w:gridSpan w:val="5"/>
            <w:tcBorders>
              <w:top w:val="single" w:color="auto" w:sz="4" w:space="0"/>
            </w:tcBorders>
            <w:vAlign w:val="center"/>
          </w:tcPr>
          <w:p w14:paraId="13A389B4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蔡丽莉</w:t>
            </w:r>
          </w:p>
        </w:tc>
        <w:tc>
          <w:tcPr>
            <w:tcW w:w="1089" w:type="dxa"/>
            <w:tcBorders>
              <w:top w:val="single" w:color="auto" w:sz="4" w:space="0"/>
            </w:tcBorders>
            <w:vAlign w:val="center"/>
          </w:tcPr>
          <w:p w14:paraId="51D07747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手机</w:t>
            </w:r>
          </w:p>
        </w:tc>
        <w:tc>
          <w:tcPr>
            <w:tcW w:w="2762" w:type="dxa"/>
            <w:gridSpan w:val="5"/>
            <w:tcBorders>
              <w:top w:val="single" w:color="auto" w:sz="4" w:space="0"/>
            </w:tcBorders>
            <w:vAlign w:val="center"/>
          </w:tcPr>
          <w:p w14:paraId="198E6611">
            <w:pPr>
              <w:spacing w:line="260" w:lineRule="exac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13819836361</w:t>
            </w:r>
          </w:p>
        </w:tc>
        <w:tc>
          <w:tcPr>
            <w:tcW w:w="823" w:type="dxa"/>
            <w:gridSpan w:val="2"/>
            <w:tcBorders>
              <w:top w:val="single" w:color="auto" w:sz="4" w:space="0"/>
            </w:tcBorders>
            <w:vAlign w:val="center"/>
          </w:tcPr>
          <w:p w14:paraId="6CB30ADF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</w:tcBorders>
            <w:vAlign w:val="center"/>
          </w:tcPr>
          <w:p w14:paraId="2595D225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</w:p>
        </w:tc>
      </w:tr>
      <w:tr w14:paraId="06773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3" w:hRule="exact"/>
        </w:trPr>
        <w:tc>
          <w:tcPr>
            <w:tcW w:w="838" w:type="dxa"/>
            <w:gridSpan w:val="2"/>
            <w:vAlign w:val="center"/>
          </w:tcPr>
          <w:p w14:paraId="5AE26A69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 xml:space="preserve">  ︵</w:t>
            </w:r>
          </w:p>
          <w:p w14:paraId="3BDB81FE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采作</w:t>
            </w:r>
          </w:p>
          <w:p w14:paraId="0FD3F138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编品</w:t>
            </w:r>
          </w:p>
          <w:p w14:paraId="25DDDCBA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过简</w:t>
            </w:r>
          </w:p>
          <w:p w14:paraId="48BA35C7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程介</w:t>
            </w:r>
          </w:p>
          <w:p w14:paraId="67D92FC0"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 xml:space="preserve">  ︶</w:t>
            </w:r>
          </w:p>
        </w:tc>
        <w:tc>
          <w:tcPr>
            <w:tcW w:w="8790" w:type="dxa"/>
            <w:gridSpan w:val="16"/>
            <w:vAlign w:val="center"/>
          </w:tcPr>
          <w:p w14:paraId="76397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2024年7月，国家主席习近平回信勉励祖籍宁波的香港企业家，强调以中国式现代化全面推进强国建设、民族复兴伟业，需要全体中华儿女凝心聚力、携手奋斗。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在此背景下，宁波广电集团《第一访谈》栏目组历经3个多月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挖掘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出民营企业永新光学背后，一段链接甬港两地、跨越三代人的追“新”故事。</w:t>
            </w:r>
          </w:p>
          <w:p w14:paraId="76D34D38">
            <w:pPr>
              <w:ind w:firstLine="360" w:firstLineChars="200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作品深入采访民企第三代追“新”人：祖籍宁波的香港企业家曹志欣，和永新光学研究院毛昊阳，双线讲述他们接过父辈追“新”接力棒，通过金融赋能、产业创新，发挥各自优势、接续奋斗，共同加速光学行业国产化进程、为强国建设贡献力量的故事。这不仅是“新一代”企业家对总书记回信精神的积极回应和生动实践，更是中华儿女凝心聚力、携手奋斗的鲜活例证。</w:t>
            </w:r>
          </w:p>
        </w:tc>
      </w:tr>
      <w:tr w14:paraId="7D0B7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838" w:type="dxa"/>
            <w:gridSpan w:val="2"/>
            <w:vAlign w:val="center"/>
          </w:tcPr>
          <w:p w14:paraId="025BC5B7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社</w:t>
            </w:r>
          </w:p>
          <w:p w14:paraId="7B7A9B12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会</w:t>
            </w:r>
          </w:p>
          <w:p w14:paraId="045FCE68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效</w:t>
            </w:r>
          </w:p>
          <w:p w14:paraId="13988B3C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果</w:t>
            </w:r>
          </w:p>
        </w:tc>
        <w:tc>
          <w:tcPr>
            <w:tcW w:w="8790" w:type="dxa"/>
            <w:gridSpan w:val="16"/>
            <w:vAlign w:val="center"/>
          </w:tcPr>
          <w:p w14:paraId="135D0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《追“新”一代》在大屏端首播后，社会各界热烈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反响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，国家级制造业“单项冠军”企业永新光学成为“明星IP”，在浙江省两会期间，获得宁波市市长汤飞帆在央视客户端点赞推荐。</w:t>
            </w:r>
          </w:p>
          <w:p w14:paraId="2153C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同时，该作品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在宁波广电集团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新媒体平台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推出后，被央视新闻客户端、央视频、央视网、凤凰卫视官方客户端、今日头条、腾讯视频等媒体采用和转发，阅读量超过百万。不仅在甬港两地反响强烈，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更在全国范围乃至海外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产生了广泛的传播力和影响力，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激励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越来越多的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中华儿女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为中国式现代化建设添砖加瓦、贡献力量。</w:t>
            </w:r>
          </w:p>
          <w:p w14:paraId="1CC4DC5B">
            <w:pPr>
              <w:ind w:firstLine="360" w:firstLineChars="2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此外，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《追“新”一代》还走进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大学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课堂，成为教学案例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进一步凝聚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起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了媒体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、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学校和学生的力量，发挥时代影响力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，激励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广大青年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不负青春韶华。</w:t>
            </w:r>
          </w:p>
        </w:tc>
      </w:tr>
      <w:tr w14:paraId="4416B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</w:trPr>
        <w:tc>
          <w:tcPr>
            <w:tcW w:w="838" w:type="dxa"/>
            <w:gridSpan w:val="2"/>
            <w:vMerge w:val="restart"/>
            <w:vAlign w:val="center"/>
          </w:tcPr>
          <w:p w14:paraId="62B70132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传</w:t>
            </w:r>
          </w:p>
          <w:p w14:paraId="0C07ABDB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播</w:t>
            </w:r>
          </w:p>
          <w:p w14:paraId="14C32508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数</w:t>
            </w:r>
          </w:p>
          <w:p w14:paraId="1F5AD8A8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据</w:t>
            </w:r>
          </w:p>
        </w:tc>
        <w:tc>
          <w:tcPr>
            <w:tcW w:w="1416" w:type="dxa"/>
            <w:gridSpan w:val="4"/>
            <w:vMerge w:val="restart"/>
            <w:vAlign w:val="center"/>
          </w:tcPr>
          <w:p w14:paraId="4B052228">
            <w:pPr>
              <w:jc w:val="center"/>
              <w:rPr>
                <w:rFonts w:ascii="仿宋" w:hAnsi="仿宋" w:eastAsia="仿宋" w:cs="仿宋"/>
                <w:color w:val="000000"/>
                <w:spacing w:val="-1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pacing w:val="-10"/>
                <w:sz w:val="24"/>
                <w:szCs w:val="18"/>
              </w:rPr>
              <w:t>新媒体传播</w:t>
            </w:r>
          </w:p>
          <w:p w14:paraId="5BA2F75A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平台网址</w:t>
            </w:r>
          </w:p>
        </w:tc>
        <w:tc>
          <w:tcPr>
            <w:tcW w:w="411" w:type="dxa"/>
            <w:vAlign w:val="center"/>
          </w:tcPr>
          <w:p w14:paraId="446653C7">
            <w:pPr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1</w:t>
            </w:r>
          </w:p>
        </w:tc>
        <w:tc>
          <w:tcPr>
            <w:tcW w:w="6963" w:type="dxa"/>
            <w:gridSpan w:val="11"/>
            <w:vAlign w:val="center"/>
          </w:tcPr>
          <w:p w14:paraId="642D2250">
            <w:pPr>
              <w:spacing w:line="380" w:lineRule="exact"/>
              <w:jc w:val="lef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t>宁聚视频号</w:t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fldChar w:fldCharType="begin"/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instrText xml:space="preserve"> HYPERLINK "https://weixin.qq.com/sph/AxbzFTQcL" </w:instrTex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fldChar w:fldCharType="separate"/>
            </w:r>
            <w:r>
              <w:rPr>
                <w:rStyle w:val="7"/>
                <w:rFonts w:hint="eastAsia" w:ascii="仿宋" w:hAnsi="仿宋" w:eastAsia="仿宋"/>
                <w:sz w:val="21"/>
                <w:szCs w:val="21"/>
              </w:rPr>
              <w:t>https://weixin.qq.com/sph/AxbzFTQcL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fldChar w:fldCharType="end"/>
            </w:r>
          </w:p>
        </w:tc>
      </w:tr>
      <w:tr w14:paraId="1A415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exact"/>
        </w:trPr>
        <w:tc>
          <w:tcPr>
            <w:tcW w:w="838" w:type="dxa"/>
            <w:gridSpan w:val="2"/>
            <w:vMerge w:val="continue"/>
            <w:vAlign w:val="center"/>
          </w:tcPr>
          <w:p w14:paraId="42060601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1416" w:type="dxa"/>
            <w:gridSpan w:val="4"/>
            <w:vMerge w:val="continue"/>
            <w:vAlign w:val="center"/>
          </w:tcPr>
          <w:p w14:paraId="19570B6C">
            <w:pPr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</w:tc>
        <w:tc>
          <w:tcPr>
            <w:tcW w:w="411" w:type="dxa"/>
            <w:vAlign w:val="center"/>
          </w:tcPr>
          <w:p w14:paraId="2C9BC0FC">
            <w:pPr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2</w:t>
            </w:r>
          </w:p>
        </w:tc>
        <w:tc>
          <w:tcPr>
            <w:tcW w:w="6963" w:type="dxa"/>
            <w:gridSpan w:val="11"/>
            <w:vAlign w:val="center"/>
          </w:tcPr>
          <w:p w14:paraId="34239458">
            <w:pP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t>央视新闻客户端</w:t>
            </w:r>
          </w:p>
          <w:p w14:paraId="34179516">
            <w:pP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fldChar w:fldCharType="begin"/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instrText xml:space="preserve"> HYPERLINK "https://content-static.cctvnews.cctv.com/snow-book/video.html?item_id=674128783107479227&amp;toc_style_id=video_default&amp;track_id=D82359B6-5192-4CEA-A62F-679DCE0ED8CF_757077873960&amp;share_to=wechat" </w:instrText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fldChar w:fldCharType="separate"/>
            </w:r>
            <w:r>
              <w:rPr>
                <w:rStyle w:val="7"/>
                <w:rFonts w:hint="eastAsia" w:ascii="仿宋" w:hAnsi="仿宋" w:eastAsia="仿宋"/>
                <w:sz w:val="20"/>
                <w:szCs w:val="13"/>
                <w:lang w:eastAsia="zh-CN"/>
              </w:rPr>
              <w:t>https://content-static.cctvnews.cctv.com/snow-book/video.html?item_id=674128783107479227&amp;toc_style_id=video_default&amp;track_id=D82359B6-5192-4CEA-A62F-679DCE0ED8CF_757077873960&amp;share_to=wechat</w:t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fldChar w:fldCharType="end"/>
            </w:r>
          </w:p>
          <w:p w14:paraId="57AFD355">
            <w:pP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</w:pPr>
          </w:p>
          <w:p w14:paraId="66712903"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 w14:paraId="05D34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</w:trPr>
        <w:tc>
          <w:tcPr>
            <w:tcW w:w="838" w:type="dxa"/>
            <w:gridSpan w:val="2"/>
            <w:vMerge w:val="continue"/>
            <w:vAlign w:val="center"/>
          </w:tcPr>
          <w:p w14:paraId="2B09326D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1416" w:type="dxa"/>
            <w:gridSpan w:val="4"/>
            <w:vMerge w:val="continue"/>
            <w:vAlign w:val="center"/>
          </w:tcPr>
          <w:p w14:paraId="33BF9265">
            <w:pPr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</w:tc>
        <w:tc>
          <w:tcPr>
            <w:tcW w:w="411" w:type="dxa"/>
            <w:vAlign w:val="center"/>
          </w:tcPr>
          <w:p w14:paraId="36863A2A">
            <w:pPr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3</w:t>
            </w:r>
          </w:p>
        </w:tc>
        <w:tc>
          <w:tcPr>
            <w:tcW w:w="6963" w:type="dxa"/>
            <w:gridSpan w:val="11"/>
            <w:vAlign w:val="center"/>
          </w:tcPr>
          <w:p w14:paraId="69E9983C">
            <w:pP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t>凤凰网</w:t>
            </w:r>
          </w:p>
          <w:p w14:paraId="2A18A4D8">
            <w:pP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fldChar w:fldCharType="begin"/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instrText xml:space="preserve"> HYPERLINK "http://share.fengshows.com/article.html?id=de41c7b0-c452-11ef-8e07-f92e28e70d39&amp;channelID=r03&amp;time=1735345963.043637" </w:instrText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fldChar w:fldCharType="separate"/>
            </w:r>
            <w:r>
              <w:rPr>
                <w:rStyle w:val="7"/>
                <w:rFonts w:hint="eastAsia" w:ascii="仿宋" w:hAnsi="仿宋" w:eastAsia="仿宋"/>
                <w:sz w:val="20"/>
                <w:szCs w:val="13"/>
                <w:lang w:eastAsia="zh-CN"/>
              </w:rPr>
              <w:t>http://share.fengshows.com/article.html?id=de41c7b0-c452-11ef-8e07-f92e28e70d39&amp;channelID=r03&amp;time=1735345963.043637</w:t>
            </w:r>
            <w:r>
              <w:rPr>
                <w:rFonts w:hint="eastAsia" w:ascii="仿宋" w:hAnsi="仿宋" w:eastAsia="仿宋"/>
                <w:color w:val="000000"/>
                <w:sz w:val="20"/>
                <w:szCs w:val="13"/>
                <w:lang w:eastAsia="zh-CN"/>
              </w:rPr>
              <w:fldChar w:fldCharType="end"/>
            </w:r>
          </w:p>
          <w:p w14:paraId="4BA3A6C8"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 w14:paraId="187AC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</w:trPr>
        <w:tc>
          <w:tcPr>
            <w:tcW w:w="838" w:type="dxa"/>
            <w:gridSpan w:val="2"/>
            <w:vMerge w:val="continue"/>
            <w:vAlign w:val="center"/>
          </w:tcPr>
          <w:p w14:paraId="3CA75DE2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1416" w:type="dxa"/>
            <w:gridSpan w:val="4"/>
            <w:vAlign w:val="center"/>
          </w:tcPr>
          <w:p w14:paraId="7DD899DB">
            <w:pPr>
              <w:rPr>
                <w:rFonts w:ascii="仿宋" w:hAnsi="仿宋" w:eastAsia="仿宋"/>
                <w:color w:val="000000"/>
                <w:sz w:val="22"/>
                <w:szCs w:val="16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阅读量（浏览量、点击量）</w:t>
            </w:r>
          </w:p>
        </w:tc>
        <w:tc>
          <w:tcPr>
            <w:tcW w:w="2277" w:type="dxa"/>
            <w:gridSpan w:val="4"/>
            <w:vAlign w:val="center"/>
          </w:tcPr>
          <w:p w14:paraId="63B940D0">
            <w:pPr>
              <w:rPr>
                <w:rFonts w:ascii="仿宋" w:hAnsi="仿宋" w:eastAsia="仿宋"/>
                <w:color w:val="000000"/>
                <w:sz w:val="22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7C1178C0">
            <w:pPr>
              <w:rPr>
                <w:rFonts w:ascii="仿宋" w:hAnsi="仿宋" w:eastAsia="仿宋"/>
                <w:color w:val="000000"/>
                <w:sz w:val="22"/>
                <w:szCs w:val="16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16"/>
              </w:rPr>
              <w:t>转载量</w:t>
            </w:r>
          </w:p>
        </w:tc>
        <w:tc>
          <w:tcPr>
            <w:tcW w:w="1985" w:type="dxa"/>
            <w:gridSpan w:val="4"/>
            <w:vAlign w:val="center"/>
          </w:tcPr>
          <w:p w14:paraId="5160E683"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CED0D66"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16"/>
              </w:rPr>
              <w:t>互动量</w:t>
            </w:r>
          </w:p>
        </w:tc>
        <w:tc>
          <w:tcPr>
            <w:tcW w:w="1561" w:type="dxa"/>
            <w:vAlign w:val="center"/>
          </w:tcPr>
          <w:p w14:paraId="7FAAF71D"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 w14:paraId="62771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6" w:hRule="exact"/>
        </w:trPr>
        <w:tc>
          <w:tcPr>
            <w:tcW w:w="838" w:type="dxa"/>
            <w:gridSpan w:val="2"/>
            <w:vAlign w:val="center"/>
          </w:tcPr>
          <w:p w14:paraId="2B93F821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</w:t>
            </w:r>
          </w:p>
          <w:p w14:paraId="51B48A63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荐</w:t>
            </w:r>
          </w:p>
          <w:p w14:paraId="737D3AB4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理</w:t>
            </w:r>
          </w:p>
          <w:p w14:paraId="07D84448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由</w:t>
            </w:r>
          </w:p>
        </w:tc>
        <w:tc>
          <w:tcPr>
            <w:tcW w:w="8790" w:type="dxa"/>
            <w:gridSpan w:val="16"/>
            <w:vAlign w:val="center"/>
          </w:tcPr>
          <w:p w14:paraId="58BDF191"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 w14:paraId="01E49CCF"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 w14:paraId="7309E57D"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8"/>
                <w:szCs w:val="20"/>
              </w:rPr>
              <w:t>推荐人签名：</w:t>
            </w:r>
          </w:p>
          <w:p w14:paraId="307E5328">
            <w:pPr>
              <w:ind w:firstLine="240" w:firstLineChars="100"/>
              <w:rPr>
                <w:rFonts w:ascii="仿宋" w:hAnsi="仿宋" w:eastAsia="仿宋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（3名，新闻专业正高职称，无作品参加本届评选）</w:t>
            </w:r>
          </w:p>
          <w:p w14:paraId="5EF9A42A">
            <w:pPr>
              <w:ind w:firstLine="316" w:firstLineChars="150"/>
              <w:rPr>
                <w:rFonts w:ascii="仿宋" w:hAnsi="仿宋" w:eastAsia="仿宋"/>
                <w:b/>
                <w:color w:val="000000"/>
                <w:sz w:val="21"/>
                <w:szCs w:val="21"/>
              </w:rPr>
            </w:pPr>
          </w:p>
          <w:p w14:paraId="3A4EDC66"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8"/>
                <w:szCs w:val="20"/>
              </w:rPr>
              <w:t>自荐、他荐人签名：</w:t>
            </w:r>
          </w:p>
          <w:p w14:paraId="0053532D">
            <w:pPr>
              <w:ind w:firstLine="240" w:firstLineChars="1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（单位推荐的，由单位负责人签名并加盖单位公章）</w:t>
            </w:r>
          </w:p>
          <w:p w14:paraId="11B0940D">
            <w:pPr>
              <w:ind w:firstLine="422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</w:t>
            </w:r>
            <w:r>
              <w:rPr>
                <w:rFonts w:hint="eastAsia" w:ascii="仿宋" w:hAnsi="仿宋" w:eastAsia="仿宋"/>
                <w:color w:val="000000"/>
                <w:szCs w:val="32"/>
              </w:rPr>
              <w:t xml:space="preserve">   2025年   月   日</w:t>
            </w:r>
          </w:p>
        </w:tc>
      </w:tr>
      <w:tr w14:paraId="09963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7" w:hRule="exact"/>
        </w:trPr>
        <w:tc>
          <w:tcPr>
            <w:tcW w:w="838" w:type="dxa"/>
            <w:gridSpan w:val="2"/>
            <w:tcBorders>
              <w:bottom w:val="single" w:color="auto" w:sz="4" w:space="0"/>
            </w:tcBorders>
            <w:vAlign w:val="center"/>
          </w:tcPr>
          <w:p w14:paraId="7179F52E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审核</w:t>
            </w:r>
          </w:p>
          <w:p w14:paraId="4EA8CD91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</w:t>
            </w:r>
          </w:p>
          <w:p w14:paraId="4419B742"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意见</w:t>
            </w:r>
          </w:p>
        </w:tc>
        <w:tc>
          <w:tcPr>
            <w:tcW w:w="8790" w:type="dxa"/>
            <w:gridSpan w:val="16"/>
            <w:tcBorders>
              <w:bottom w:val="single" w:color="auto" w:sz="4" w:space="0"/>
            </w:tcBorders>
            <w:vAlign w:val="center"/>
          </w:tcPr>
          <w:p w14:paraId="5A6CE7F3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 w14:paraId="6880CF48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 w14:paraId="7C07957B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 w14:paraId="5E83C4CE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 w14:paraId="3AAC7344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 w14:paraId="33AA759A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 w14:paraId="2C448D7D"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自荐、他荐人所在的省级记协、中央新闻单位或中国行业报协会等负责对作品政治方向、舆论导向、业务水平及报送材料审核把关并盖章确认。</w:t>
            </w:r>
          </w:p>
          <w:p w14:paraId="36A0D9D7">
            <w:pPr>
              <w:ind w:firstLine="9156" w:firstLineChars="285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</w:t>
            </w:r>
          </w:p>
          <w:p w14:paraId="5FA912C1"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（</w:t>
            </w:r>
            <w:r>
              <w:rPr>
                <w:rFonts w:hint="eastAsia" w:ascii="仿宋_GB2312" w:hAnsi="仿宋"/>
                <w:color w:val="000000"/>
                <w:sz w:val="24"/>
                <w:szCs w:val="18"/>
              </w:rPr>
              <w:t>单位主要负责人签名并加盖单位公章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>）</w:t>
            </w:r>
          </w:p>
          <w:p w14:paraId="346E064F"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2025年</w:t>
            </w:r>
            <w:r>
              <w:rPr>
                <w:rFonts w:ascii="仿宋" w:hAnsi="仿宋" w:eastAsia="仿宋"/>
                <w:color w:val="000000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>月   日</w:t>
            </w:r>
          </w:p>
          <w:p w14:paraId="775FAFFC"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</w:p>
        </w:tc>
      </w:tr>
      <w:tr w14:paraId="138E0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exact"/>
        </w:trPr>
        <w:tc>
          <w:tcPr>
            <w:tcW w:w="9628" w:type="dxa"/>
            <w:gridSpan w:val="18"/>
            <w:tcBorders>
              <w:left w:val="nil"/>
              <w:bottom w:val="nil"/>
              <w:right w:val="nil"/>
            </w:tcBorders>
            <w:vAlign w:val="center"/>
          </w:tcPr>
          <w:p w14:paraId="1FCC94BE">
            <w:pPr>
              <w:spacing w:line="40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  <w:szCs w:val="28"/>
              </w:rPr>
              <w:t>此表可从中国记协网www.zgjx.cn下载。</w:t>
            </w:r>
          </w:p>
        </w:tc>
      </w:tr>
    </w:tbl>
    <w:p w14:paraId="3F395B4D">
      <w:pPr>
        <w:ind w:firstLine="198" w:firstLineChars="71"/>
        <w:rPr>
          <w:rFonts w:ascii="楷体" w:hAnsi="楷体" w:eastAsia="楷体"/>
          <w:color w:val="000000"/>
          <w:sz w:val="28"/>
        </w:rPr>
        <w:sectPr>
          <w:headerReference r:id="rId3" w:type="default"/>
          <w:headerReference r:id="rId4" w:type="even"/>
          <w:pgSz w:w="11906" w:h="16838"/>
          <w:pgMar w:top="1440" w:right="1247" w:bottom="1440" w:left="1247" w:header="851" w:footer="1418" w:gutter="0"/>
          <w:pgNumType w:fmt="numberInDash"/>
          <w:cols w:space="425" w:num="1"/>
          <w:docGrid w:type="lines" w:linePitch="312" w:charSpace="0"/>
        </w:sectPr>
      </w:pPr>
    </w:p>
    <w:p w14:paraId="4F712891"/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837" w:right="1729" w:bottom="1213" w:left="1729" w:header="851" w:footer="1134" w:gutter="0"/>
      <w:pgNumType w:fmt="numberInDash"/>
      <w:cols w:space="0" w:num="1"/>
      <w:docGrid w:type="lines" w:linePitch="44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93092997"/>
    </w:sdtPr>
    <w:sdtEndPr>
      <w:rPr>
        <w:rFonts w:ascii="仿宋" w:hAnsi="仿宋" w:eastAsia="仿宋"/>
        <w:sz w:val="24"/>
      </w:rPr>
    </w:sdtEndPr>
    <w:sdtContent>
      <w:p w14:paraId="3368E00A">
        <w:pPr>
          <w:pStyle w:val="3"/>
          <w:jc w:val="right"/>
          <w:rPr>
            <w:rFonts w:ascii="仿宋" w:hAnsi="仿宋" w:eastAsia="仿宋"/>
            <w:sz w:val="24"/>
          </w:rPr>
        </w:pPr>
        <w:r>
          <w:rPr>
            <w:rFonts w:ascii="仿宋" w:hAnsi="仿宋" w:eastAsia="仿宋"/>
            <w:sz w:val="24"/>
          </w:rPr>
          <w:fldChar w:fldCharType="begin"/>
        </w:r>
        <w:r>
          <w:rPr>
            <w:rFonts w:ascii="仿宋" w:hAnsi="仿宋" w:eastAsia="仿宋"/>
            <w:sz w:val="24"/>
          </w:rPr>
          <w:instrText xml:space="preserve">PAGE   \* MERGEFORMAT</w:instrText>
        </w:r>
        <w:r>
          <w:rPr>
            <w:rFonts w:ascii="仿宋" w:hAnsi="仿宋" w:eastAsia="仿宋"/>
            <w:sz w:val="24"/>
          </w:rPr>
          <w:fldChar w:fldCharType="separate"/>
        </w:r>
        <w:r>
          <w:rPr>
            <w:rFonts w:ascii="仿宋" w:hAnsi="仿宋" w:eastAsia="仿宋"/>
            <w:sz w:val="24"/>
            <w:lang w:val="zh-CN"/>
          </w:rPr>
          <w:t>-</w:t>
        </w:r>
        <w:r>
          <w:rPr>
            <w:rFonts w:ascii="仿宋" w:hAnsi="仿宋" w:eastAsia="仿宋"/>
            <w:sz w:val="24"/>
          </w:rPr>
          <w:t xml:space="preserve"> 27 -</w:t>
        </w:r>
        <w:r>
          <w:rPr>
            <w:rFonts w:ascii="仿宋" w:hAnsi="仿宋" w:eastAsia="仿宋"/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782565183"/>
    </w:sdtPr>
    <w:sdtEndPr>
      <w:rPr>
        <w:rFonts w:ascii="仿宋" w:hAnsi="仿宋" w:eastAsia="仿宋"/>
        <w:sz w:val="24"/>
      </w:rPr>
    </w:sdtEndPr>
    <w:sdtContent>
      <w:p w14:paraId="6292ED14">
        <w:pPr>
          <w:pStyle w:val="3"/>
          <w:rPr>
            <w:rFonts w:ascii="仿宋" w:hAnsi="仿宋" w:eastAsia="仿宋"/>
            <w:sz w:val="24"/>
          </w:rPr>
        </w:pPr>
        <w:r>
          <w:rPr>
            <w:rFonts w:ascii="仿宋" w:hAnsi="仿宋" w:eastAsia="仿宋"/>
            <w:sz w:val="24"/>
          </w:rPr>
          <w:fldChar w:fldCharType="begin"/>
        </w:r>
        <w:r>
          <w:rPr>
            <w:rFonts w:ascii="仿宋" w:hAnsi="仿宋" w:eastAsia="仿宋"/>
            <w:sz w:val="24"/>
          </w:rPr>
          <w:instrText xml:space="preserve">PAGE   \* MERGEFORMAT</w:instrText>
        </w:r>
        <w:r>
          <w:rPr>
            <w:rFonts w:ascii="仿宋" w:hAnsi="仿宋" w:eastAsia="仿宋"/>
            <w:sz w:val="24"/>
          </w:rPr>
          <w:fldChar w:fldCharType="separate"/>
        </w:r>
        <w:r>
          <w:rPr>
            <w:rFonts w:ascii="仿宋" w:hAnsi="仿宋" w:eastAsia="仿宋"/>
            <w:sz w:val="24"/>
            <w:lang w:val="zh-CN"/>
          </w:rPr>
          <w:t>-</w:t>
        </w:r>
        <w:r>
          <w:rPr>
            <w:rFonts w:ascii="仿宋" w:hAnsi="仿宋" w:eastAsia="仿宋"/>
            <w:sz w:val="24"/>
          </w:rPr>
          <w:t xml:space="preserve"> 20 -</w:t>
        </w:r>
        <w:r>
          <w:rPr>
            <w:rFonts w:ascii="仿宋" w:hAnsi="仿宋" w:eastAsia="仿宋"/>
            <w:sz w:val="24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778A5F">
    <w:pPr>
      <w:pStyle w:val="2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E3837">
    <w:pPr>
      <w:pStyle w:val="2"/>
      <w:spacing w:after="0" w:line="320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8DEE3">
    <w:pPr>
      <w:pStyle w:val="4"/>
      <w:pBdr>
        <w:bottom w:val="none" w:color="auto" w:sz="0" w:space="1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C2A9A">
    <w:pPr>
      <w:pStyle w:val="2"/>
      <w:spacing w:after="0" w:line="320" w:lineRule="exact"/>
      <w:rPr>
        <w:rFonts w:ascii="楷体" w:hAnsi="楷体" w:eastAsia="楷体"/>
        <w:b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8A7AC4"/>
    <w:rsid w:val="538A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99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unhideWhenUsed/>
    <w:qFormat/>
    <w:uiPriority w:val="99"/>
    <w:pPr>
      <w:spacing w:after="120"/>
    </w:pPr>
    <w:rPr>
      <w:sz w:val="16"/>
      <w:szCs w:val="16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4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2025-04-23T08:03:00Z</dcterms:created>
  <dc:creator>冰点臭氧</dc:creator>
  <cp:lastModifiedBy>冰点臭氧</cp:lastModifiedBy>
  <dcterms:modified xsi:type="dcterms:W3CDTF">2025-04-23T08:03:49Z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E35D17AAA92741168EAF300E1DB30027_11</vt:lpwstr>
  </property>
  <property fmtid="{D5CDD505-2E9C-101B-9397-08002B2CF9AE}" pid="4" name="KSOTemplateDocerSaveRecord">
    <vt:lpwstr>eyJoZGlkIjoiMzA3NTJkZjNiNTExN2MyYjU2NTgxMDQ3NGRhMDBkODciLCJ1c2VySWQiOiI2MzIwMjQ5NzUifQ==</vt:lpwstr>
  </property>
</Properties>
</file>